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148" w:rsidRDefault="003F70D2" w:rsidP="003F70D2">
      <w:pPr>
        <w:jc w:val="center"/>
      </w:pPr>
      <w:r>
        <w:t>Мониторинг оздоровления детей лагеря «Родничок»</w:t>
      </w:r>
    </w:p>
    <w:p w:rsidR="003F70D2" w:rsidRDefault="003F70D2" w:rsidP="003F70D2"/>
    <w:p w:rsidR="003F70D2" w:rsidRDefault="003F70D2" w:rsidP="003F70D2">
      <w:pPr>
        <w:jc w:val="center"/>
      </w:pPr>
    </w:p>
    <w:p w:rsidR="003F70D2" w:rsidRDefault="003F70D2" w:rsidP="003F70D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819775" cy="320040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3F70D2" w:rsidRDefault="003F70D2" w:rsidP="003F70D2">
      <w:pPr>
        <w:jc w:val="center"/>
      </w:pPr>
      <w:r>
        <w:t>Мониторинг оздоровления детей лагеря «Галилео»</w:t>
      </w:r>
    </w:p>
    <w:p w:rsidR="006F03FC" w:rsidRDefault="006F03FC" w:rsidP="003F70D2">
      <w:pPr>
        <w:jc w:val="center"/>
      </w:pPr>
    </w:p>
    <w:p w:rsidR="006F03FC" w:rsidRDefault="006F03FC" w:rsidP="003F70D2">
      <w:pPr>
        <w:jc w:val="center"/>
      </w:pPr>
    </w:p>
    <w:p w:rsidR="003F70D2" w:rsidRDefault="003F70D2" w:rsidP="003F70D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F03FC" w:rsidRDefault="006F03FC" w:rsidP="003F70D2">
      <w:pPr>
        <w:jc w:val="center"/>
      </w:pPr>
    </w:p>
    <w:p w:rsidR="006F03FC" w:rsidRDefault="006F03FC" w:rsidP="003F70D2">
      <w:pPr>
        <w:jc w:val="center"/>
      </w:pPr>
    </w:p>
    <w:p w:rsidR="006F03FC" w:rsidRDefault="006F03FC" w:rsidP="006F03FC">
      <w:pPr>
        <w:jc w:val="center"/>
      </w:pPr>
      <w:r>
        <w:lastRenderedPageBreak/>
        <w:t>Мониторинг оздоровления детей лагеря «Гармония»</w:t>
      </w:r>
    </w:p>
    <w:p w:rsidR="006F03FC" w:rsidRDefault="006F03FC" w:rsidP="003F70D2">
      <w:pPr>
        <w:jc w:val="center"/>
      </w:pPr>
      <w:r w:rsidRPr="006F03FC">
        <w:drawing>
          <wp:inline distT="0" distB="0" distL="0" distR="0">
            <wp:extent cx="5486400" cy="3200400"/>
            <wp:effectExtent l="19050" t="0" r="1905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6F03FC" w:rsidSect="00C72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0D2"/>
    <w:rsid w:val="00225A4C"/>
    <w:rsid w:val="003F70D2"/>
    <w:rsid w:val="004B3910"/>
    <w:rsid w:val="006F03FC"/>
    <w:rsid w:val="008074A0"/>
    <w:rsid w:val="00A7439C"/>
    <w:rsid w:val="00C72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0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рост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начало смены</c:v>
                </c:pt>
                <c:pt idx="1">
                  <c:v>конец смены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129.5</c:v>
                </c:pt>
                <c:pt idx="1">
                  <c:v>132.6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масса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начало смены</c:v>
                </c:pt>
                <c:pt idx="1">
                  <c:v>конец смены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30.16</c:v>
                </c:pt>
                <c:pt idx="1">
                  <c:v>33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сила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начало смены</c:v>
                </c:pt>
                <c:pt idx="1">
                  <c:v>конец смены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10.64</c:v>
                </c:pt>
                <c:pt idx="1">
                  <c:v>14.04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жел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начало смены</c:v>
                </c:pt>
                <c:pt idx="1">
                  <c:v>конец смены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14.5</c:v>
                </c:pt>
                <c:pt idx="1">
                  <c:v>20</c:v>
                </c:pt>
              </c:numCache>
            </c:numRef>
          </c:val>
        </c:ser>
        <c:axId val="46581248"/>
        <c:axId val="46582784"/>
      </c:barChart>
      <c:catAx>
        <c:axId val="46581248"/>
        <c:scaling>
          <c:orientation val="minMax"/>
        </c:scaling>
        <c:axPos val="b"/>
        <c:tickLblPos val="nextTo"/>
        <c:crossAx val="46582784"/>
        <c:crosses val="autoZero"/>
        <c:auto val="1"/>
        <c:lblAlgn val="ctr"/>
        <c:lblOffset val="100"/>
      </c:catAx>
      <c:valAx>
        <c:axId val="46582784"/>
        <c:scaling>
          <c:orientation val="minMax"/>
        </c:scaling>
        <c:axPos val="l"/>
        <c:majorGridlines/>
        <c:numFmt formatCode="General" sourceLinked="1"/>
        <c:tickLblPos val="nextTo"/>
        <c:crossAx val="4658124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рост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начало смены</c:v>
                </c:pt>
                <c:pt idx="1">
                  <c:v>конец смены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152.4</c:v>
                </c:pt>
                <c:pt idx="1">
                  <c:v>155.5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масса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начало смены</c:v>
                </c:pt>
                <c:pt idx="1">
                  <c:v>конец смены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47.8</c:v>
                </c:pt>
                <c:pt idx="1">
                  <c:v>49.6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сила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начало смены</c:v>
                </c:pt>
                <c:pt idx="1">
                  <c:v>конец смены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20</c:v>
                </c:pt>
                <c:pt idx="1">
                  <c:v>22.4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жел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начало смены</c:v>
                </c:pt>
                <c:pt idx="1">
                  <c:v>конец смены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19</c:v>
                </c:pt>
                <c:pt idx="1">
                  <c:v>22</c:v>
                </c:pt>
              </c:numCache>
            </c:numRef>
          </c:val>
        </c:ser>
        <c:axId val="50616960"/>
        <c:axId val="50626944"/>
      </c:barChart>
      <c:catAx>
        <c:axId val="50616960"/>
        <c:scaling>
          <c:orientation val="minMax"/>
        </c:scaling>
        <c:axPos val="b"/>
        <c:tickLblPos val="nextTo"/>
        <c:crossAx val="50626944"/>
        <c:crosses val="autoZero"/>
        <c:auto val="1"/>
        <c:lblAlgn val="ctr"/>
        <c:lblOffset val="100"/>
      </c:catAx>
      <c:valAx>
        <c:axId val="50626944"/>
        <c:scaling>
          <c:orientation val="minMax"/>
        </c:scaling>
        <c:axPos val="l"/>
        <c:majorGridlines/>
        <c:numFmt formatCode="General" sourceLinked="1"/>
        <c:tickLblPos val="nextTo"/>
        <c:crossAx val="50616960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рост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начало смены</c:v>
                </c:pt>
                <c:pt idx="1">
                  <c:v>конец смены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156</c:v>
                </c:pt>
                <c:pt idx="1">
                  <c:v>157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масса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начало смены</c:v>
                </c:pt>
                <c:pt idx="1">
                  <c:v>конец смены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49.2</c:v>
                </c:pt>
                <c:pt idx="1">
                  <c:v>50.5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сила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начало смены</c:v>
                </c:pt>
                <c:pt idx="1">
                  <c:v>конец смены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21</c:v>
                </c:pt>
                <c:pt idx="1">
                  <c:v>22.5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жел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начало смены</c:v>
                </c:pt>
                <c:pt idx="1">
                  <c:v>конец смены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19</c:v>
                </c:pt>
                <c:pt idx="1">
                  <c:v>22</c:v>
                </c:pt>
              </c:numCache>
            </c:numRef>
          </c:val>
        </c:ser>
        <c:axId val="87123456"/>
        <c:axId val="87220224"/>
      </c:barChart>
      <c:catAx>
        <c:axId val="87123456"/>
        <c:scaling>
          <c:orientation val="minMax"/>
        </c:scaling>
        <c:axPos val="b"/>
        <c:tickLblPos val="nextTo"/>
        <c:crossAx val="87220224"/>
        <c:crosses val="autoZero"/>
        <c:auto val="1"/>
        <c:lblAlgn val="ctr"/>
        <c:lblOffset val="100"/>
      </c:catAx>
      <c:valAx>
        <c:axId val="87220224"/>
        <c:scaling>
          <c:orientation val="minMax"/>
        </c:scaling>
        <c:axPos val="l"/>
        <c:majorGridlines/>
        <c:numFmt formatCode="General" sourceLinked="1"/>
        <c:tickLblPos val="nextTo"/>
        <c:crossAx val="8712345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мсош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кружок</dc:creator>
  <cp:keywords/>
  <dc:description/>
  <cp:lastModifiedBy>кружок</cp:lastModifiedBy>
  <cp:revision>5</cp:revision>
  <dcterms:created xsi:type="dcterms:W3CDTF">2013-09-11T07:10:00Z</dcterms:created>
  <dcterms:modified xsi:type="dcterms:W3CDTF">2013-09-11T07:33:00Z</dcterms:modified>
</cp:coreProperties>
</file>